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7" w:rsidRPr="000066F7" w:rsidRDefault="006316A7" w:rsidP="003C7878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 w:bidi="th-TH"/>
        </w:rPr>
      </w:pPr>
      <w:bookmarkStart w:id="0" w:name="_GoBack"/>
      <w:bookmarkEnd w:id="0"/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val="en-GB" w:bidi="th-TH"/>
        </w:rPr>
        <w:t>รายละเอียดของประสบการณ์ภาคสนาม</w:t>
      </w:r>
    </w:p>
    <w:p w:rsidR="00A64636" w:rsidRPr="000066F7" w:rsidRDefault="00A64636" w:rsidP="00A64636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ชื่อสถาบันอุดมศึกษา</w:t>
      </w:r>
    </w:p>
    <w:p w:rsidR="00A64636" w:rsidRPr="000066F7" w:rsidRDefault="00A64636" w:rsidP="00A64636">
      <w:pPr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วิทยาเขต/คณะ/ ภาควิชา</w:t>
      </w:r>
    </w:p>
    <w:p w:rsidR="006316A7" w:rsidRPr="000066F7" w:rsidRDefault="006316A7" w:rsidP="006316A7">
      <w:pPr>
        <w:pStyle w:val="3"/>
        <w:jc w:val="center"/>
        <w:rPr>
          <w:rFonts w:ascii="TH SarabunIT๙" w:hAnsi="TH SarabunIT๙" w:cs="TH SarabunIT๙"/>
          <w:b w:val="0"/>
          <w:sz w:val="36"/>
          <w:szCs w:val="36"/>
          <w:cs/>
          <w:lang w:bidi="th-TH"/>
        </w:rPr>
      </w:pPr>
      <w:r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>๑</w:t>
      </w:r>
      <w:r w:rsidRPr="000066F7">
        <w:rPr>
          <w:rFonts w:ascii="TH SarabunIT๙" w:hAnsi="TH SarabunIT๙" w:cs="TH SarabunIT๙"/>
          <w:bCs w:val="0"/>
          <w:sz w:val="36"/>
          <w:szCs w:val="36"/>
        </w:rPr>
        <w:t xml:space="preserve"> </w:t>
      </w:r>
      <w:r w:rsidR="00D94AD9"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>ข้อมูลทั่วไป</w:t>
      </w:r>
    </w:p>
    <w:p w:rsidR="006316A7" w:rsidRPr="000066F7" w:rsidRDefault="00432DA8" w:rsidP="006316A7">
      <w:pPr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๑. รหัสและชื่อรายวิชา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๒.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จำนวนหน่วย</w:t>
      </w:r>
      <w:proofErr w:type="spellStart"/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กิต</w:t>
      </w:r>
      <w:proofErr w:type="spellEnd"/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 หรือจำนวนชั่วโมง 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๓.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หลักสูตร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432DA8" w:rsidRPr="000066F7" w:rsidRDefault="00432DA8" w:rsidP="00432DA8">
      <w:pPr>
        <w:ind w:firstLine="720"/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b/>
          <w:sz w:val="32"/>
          <w:szCs w:val="32"/>
          <w:cs/>
          <w:lang w:bidi="th-TH"/>
        </w:rPr>
        <w:t>ระบุชื่อหลักสูตรที่ใช้รายวิชานี้ และระบุว่าเป็นวิชาบังคับหรือวิชาเลือก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๔. อาจารย์ผู้รับผิดชอบ 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/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อาจารย์ที่ปรึกษาการฝึกประสบการณ์ภาคสนาม</w:t>
      </w:r>
    </w:p>
    <w:p w:rsidR="00432DA8" w:rsidRPr="000066F7" w:rsidRDefault="00432DA8" w:rsidP="00432DA8">
      <w:pPr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๕.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ภาคการศึกษา / ชั้นปีที่กำหนดให้มีการฝึกประสบการณ์ภาคสนามตามแผนการศึกษาของหลักสูตร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๖.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:rsidR="00176493" w:rsidRPr="000066F7" w:rsidRDefault="00176493" w:rsidP="00176493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6316A7" w:rsidRPr="000066F7" w:rsidRDefault="006316A7" w:rsidP="00176493">
      <w:pPr>
        <w:pStyle w:val="3"/>
        <w:spacing w:before="0" w:after="0"/>
        <w:jc w:val="center"/>
        <w:rPr>
          <w:rFonts w:ascii="TH SarabunIT๙" w:hAnsi="TH SarabunIT๙" w:cs="TH SarabunIT๙"/>
          <w:bCs w:val="0"/>
          <w:sz w:val="36"/>
          <w:szCs w:val="36"/>
          <w:lang w:bidi="th-TH"/>
        </w:rPr>
      </w:pPr>
      <w:r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>๒</w:t>
      </w:r>
      <w:r w:rsidRPr="000066F7">
        <w:rPr>
          <w:rFonts w:ascii="TH SarabunIT๙" w:hAnsi="TH SarabunIT๙" w:cs="TH SarabunIT๙"/>
          <w:b w:val="0"/>
          <w:sz w:val="36"/>
          <w:szCs w:val="36"/>
        </w:rPr>
        <w:t xml:space="preserve"> </w:t>
      </w:r>
      <w:r w:rsidRPr="000066F7">
        <w:rPr>
          <w:rFonts w:ascii="TH SarabunIT๙" w:hAnsi="TH SarabunIT๙" w:cs="TH SarabunIT๙"/>
          <w:b w:val="0"/>
          <w:sz w:val="36"/>
          <w:szCs w:val="36"/>
          <w:cs/>
          <w:lang w:bidi="th-TH"/>
        </w:rPr>
        <w:t>จุดมุ่งหมายและวัตถุประสงค์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๑.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จุดมุ่งหมายของประสบการณ์ภาคสนาม</w:t>
      </w:r>
    </w:p>
    <w:p w:rsidR="00432DA8" w:rsidRPr="000066F7" w:rsidRDefault="00432DA8" w:rsidP="00432D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rtl/>
          <w:cs/>
          <w:lang w:val="en-GB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๒.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วัตถุประสงค์ของการ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พัฒนา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หรือปรับปรุงประสบการณ์ภาคสนาม</w:t>
      </w:r>
    </w:p>
    <w:p w:rsidR="006316A7" w:rsidRPr="000066F7" w:rsidRDefault="00432DA8" w:rsidP="00432DA8">
      <w:pPr>
        <w:ind w:firstLine="720"/>
        <w:rPr>
          <w:rFonts w:ascii="TH SarabunIT๙" w:hAnsi="TH SarabunIT๙" w:cs="TH SarabunIT๙"/>
          <w:sz w:val="16"/>
          <w:szCs w:val="16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อธิบายโดยย่อถึงวัตถุประสงค์การ</w:t>
      </w:r>
      <w:r w:rsidRPr="000066F7">
        <w:rPr>
          <w:rFonts w:ascii="TH SarabunIT๙" w:hAnsi="TH SarabunIT๙" w:cs="TH SarabunIT๙"/>
          <w:b/>
          <w:sz w:val="32"/>
          <w:szCs w:val="32"/>
          <w:cs/>
          <w:lang w:bidi="th-TH"/>
        </w:rPr>
        <w:t>พัฒนา</w:t>
      </w: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หรือปรับปรุงประสบการณ์ภาคสนามหรือการเปลี่ยนแปลงสำคัญ ๆ ที่เกิดขึ้นและการกระทำที่จะให้บรรลุวัตถุประสงค์</w:t>
      </w:r>
    </w:p>
    <w:p w:rsidR="006316A7" w:rsidRPr="000066F7" w:rsidRDefault="006316A7" w:rsidP="006316A7">
      <w:pPr>
        <w:rPr>
          <w:rFonts w:ascii="TH SarabunIT๙" w:hAnsi="TH SarabunIT๙" w:cs="TH SarabunIT๙"/>
          <w:bCs/>
          <w:sz w:val="32"/>
          <w:szCs w:val="32"/>
        </w:rPr>
      </w:pPr>
    </w:p>
    <w:p w:rsidR="006316A7" w:rsidRPr="000066F7" w:rsidRDefault="006316A7" w:rsidP="006316A7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  <w:r w:rsidRPr="000066F7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Cs/>
          <w:sz w:val="36"/>
          <w:szCs w:val="36"/>
          <w:cs/>
          <w:lang w:bidi="th-TH"/>
        </w:rPr>
        <w:t>๓</w:t>
      </w:r>
      <w:r w:rsidRPr="000066F7"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0066F7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การพัฒนาผลก</w:t>
      </w:r>
      <w:r w:rsidR="004A401C" w:rsidRPr="000066F7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ารเรียนรู้</w:t>
      </w:r>
    </w:p>
    <w:p w:rsidR="006316A7" w:rsidRPr="000066F7" w:rsidRDefault="004F4B5E" w:rsidP="007E4FC8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การพัฒนาผลการเรียนรู้ใน</w:t>
      </w:r>
      <w:r w:rsidR="006316A7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มาตรฐานผลการเรียนรู้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แต่ละด้าน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ที่มุ่งหวังต้องสอดคล้องกับที่ระบุไว้ในรายละเอียดของหลักสูตร (แบบ </w:t>
      </w:r>
      <w:proofErr w:type="spellStart"/>
      <w:r w:rsidR="00DD234D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มคอ</w:t>
      </w:r>
      <w:proofErr w:type="spellEnd"/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.๒) โดยมาตรฐาน</w:t>
      </w:r>
      <w:r w:rsidR="00BC1BB0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ผล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การเรียนรู้แต่ละด้าน </w:t>
      </w:r>
      <w:r w:rsidR="006316A7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ให้แสดงข้อมูลต่อไปนี้</w:t>
      </w:r>
    </w:p>
    <w:p w:rsidR="006316A7" w:rsidRPr="000066F7" w:rsidRDefault="006316A7" w:rsidP="006316A7">
      <w:pPr>
        <w:rPr>
          <w:rFonts w:ascii="TH SarabunIT๙" w:hAnsi="TH SarabunIT๙" w:cs="TH SarabunIT๙"/>
          <w:sz w:val="32"/>
          <w:szCs w:val="32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12D0B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สรุปเกี่ยวกับความรู้หรือทักษะที่ต้องการจะพัฒนาจากประสบการณ์ที่ได้จากการฝึก</w:t>
      </w:r>
      <w:r w:rsidR="009C1D19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าคสนาม</w:t>
      </w:r>
      <w:r w:rsidRPr="000066F7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ฝึกในสถานประกอบการ</w:t>
      </w:r>
      <w:r w:rsidRPr="000066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6A7" w:rsidRPr="000066F7" w:rsidRDefault="006316A7" w:rsidP="006316A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</w:rPr>
        <w:t xml:space="preserve">    </w:t>
      </w:r>
      <w:r w:rsidR="00F76644" w:rsidRPr="000066F7">
        <w:rPr>
          <w:rFonts w:ascii="TH SarabunIT๙" w:hAnsi="TH SarabunIT๙" w:cs="TH SarabunIT๙"/>
          <w:sz w:val="32"/>
          <w:szCs w:val="32"/>
        </w:rPr>
        <w:t xml:space="preserve"> </w:t>
      </w:r>
      <w:r w:rsidR="00512D0B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F76644" w:rsidRPr="000066F7">
        <w:rPr>
          <w:rFonts w:ascii="TH SarabunIT๙" w:hAnsi="TH SarabunIT๙" w:cs="TH SarabunIT๙"/>
          <w:sz w:val="32"/>
          <w:szCs w:val="32"/>
        </w:rPr>
        <w:t xml:space="preserve"> </w:t>
      </w:r>
      <w:r w:rsidRPr="000066F7">
        <w:rPr>
          <w:rFonts w:ascii="TH SarabunIT๙" w:hAnsi="TH SarabunIT๙" w:cs="TH SarabunIT๙"/>
          <w:sz w:val="32"/>
          <w:szCs w:val="32"/>
        </w:rPr>
        <w:t xml:space="preserve">  </w:t>
      </w:r>
      <w:r w:rsidR="004F4B5E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อธิบาย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กระบวนการหรือกิจกรรมต่างๆ ที่จะพัฒนาความรู้หรือทักษะในข้อ 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12D0B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6316A7" w:rsidRPr="000066F7" w:rsidRDefault="006316A7" w:rsidP="006316A7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</w:rPr>
        <w:t xml:space="preserve">   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76644" w:rsidRPr="000066F7">
        <w:rPr>
          <w:rFonts w:ascii="TH SarabunIT๙" w:hAnsi="TH SarabunIT๙" w:cs="TH SarabunIT๙"/>
          <w:sz w:val="32"/>
          <w:szCs w:val="32"/>
        </w:rPr>
        <w:t xml:space="preserve"> </w:t>
      </w:r>
      <w:r w:rsidR="00512D0B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F76644" w:rsidRPr="000066F7">
        <w:rPr>
          <w:rFonts w:ascii="TH SarabunIT๙" w:hAnsi="TH SarabunIT๙" w:cs="TH SarabunIT๙"/>
          <w:sz w:val="32"/>
          <w:szCs w:val="32"/>
        </w:rPr>
        <w:t xml:space="preserve"> </w:t>
      </w:r>
      <w:r w:rsidRPr="000066F7">
        <w:rPr>
          <w:rFonts w:ascii="TH SarabunIT๙" w:hAnsi="TH SarabunIT๙" w:cs="TH SarabunIT๙"/>
          <w:sz w:val="32"/>
          <w:szCs w:val="32"/>
        </w:rPr>
        <w:t xml:space="preserve">  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วิธีการที่จะใช้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ในการประเมินผลการเรียนรู้ใน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มาตรฐานผลการเรียนรู้</w:t>
      </w:r>
      <w:r w:rsidR="00F76644"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แต่ละด้าน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</w:t>
      </w:r>
    </w:p>
    <w:p w:rsidR="00080492" w:rsidRPr="000066F7" w:rsidRDefault="00080492" w:rsidP="006316A7">
      <w:pPr>
        <w:contextualSpacing/>
        <w:rPr>
          <w:rFonts w:ascii="TH SarabunIT๙" w:hAnsi="TH SarabunIT๙" w:cs="TH SarabunIT๙"/>
          <w:bCs/>
          <w:sz w:val="32"/>
          <w:szCs w:val="32"/>
          <w:lang w:bidi="th-TH"/>
        </w:rPr>
      </w:pPr>
    </w:p>
    <w:p w:rsidR="006316A7" w:rsidRPr="000066F7" w:rsidRDefault="006316A7" w:rsidP="006316A7">
      <w:pPr>
        <w:pStyle w:val="3"/>
        <w:contextualSpacing/>
        <w:jc w:val="center"/>
        <w:rPr>
          <w:rFonts w:ascii="TH SarabunIT๙" w:hAnsi="TH SarabunIT๙" w:cs="TH SarabunIT๙"/>
          <w:b w:val="0"/>
          <w:bCs w:val="0"/>
          <w:sz w:val="36"/>
          <w:szCs w:val="36"/>
          <w:lang w:bidi="th-TH"/>
        </w:rPr>
      </w:pPr>
      <w:r w:rsidRPr="000066F7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sz w:val="36"/>
          <w:szCs w:val="36"/>
          <w:cs/>
          <w:lang w:bidi="th-TH"/>
        </w:rPr>
        <w:t>๔</w:t>
      </w:r>
      <w:r w:rsidRPr="000066F7">
        <w:rPr>
          <w:rFonts w:ascii="TH SarabunIT๙" w:hAnsi="TH SarabunIT๙" w:cs="TH SarabunIT๙"/>
          <w:sz w:val="36"/>
          <w:szCs w:val="36"/>
        </w:rPr>
        <w:t xml:space="preserve"> </w:t>
      </w:r>
      <w:r w:rsidRPr="000066F7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ลักษณะ</w:t>
      </w:r>
      <w:r w:rsidR="004B6D06" w:rsidRPr="000066F7">
        <w:rPr>
          <w:rFonts w:ascii="TH SarabunIT๙" w:hAnsi="TH SarabunIT๙" w:cs="TH SarabunIT๙"/>
          <w:sz w:val="36"/>
          <w:szCs w:val="36"/>
          <w:cs/>
          <w:lang w:bidi="th-TH"/>
        </w:rPr>
        <w:t>และการดำเนินการ</w:t>
      </w:r>
    </w:p>
    <w:p w:rsidR="00432DA8" w:rsidRPr="000066F7" w:rsidRDefault="00432DA8" w:rsidP="00432D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คำอธิบายโดยทั่วไปของประสบการณ์ภาคสนามหรือคำอธิบายรายวิชา</w:t>
      </w:r>
    </w:p>
    <w:p w:rsidR="006316A7" w:rsidRPr="000066F7" w:rsidRDefault="00432DA8" w:rsidP="00432DA8">
      <w:pPr>
        <w:ind w:firstLine="720"/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ระบุคำอธิบายตามที่ระบุในรายละเอียดของหลักสูตร</w:t>
      </w:r>
    </w:p>
    <w:p w:rsidR="00432DA8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006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กิจกรรมของนักศึกษา</w:t>
      </w:r>
    </w:p>
    <w:p w:rsidR="00432DA8" w:rsidRPr="000066F7" w:rsidRDefault="00432DA8" w:rsidP="00432DA8">
      <w:pPr>
        <w:ind w:firstLine="720"/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ระบุกิจกรรมหลักที่เกี่ยวข้องกับนักศึกษาระหว่างฝึกประสบการณ์ภาคสนาม</w:t>
      </w:r>
    </w:p>
    <w:p w:rsidR="00432DA8" w:rsidRPr="000066F7" w:rsidRDefault="00432DA8" w:rsidP="00432DA8">
      <w:pPr>
        <w:rPr>
          <w:rFonts w:ascii="TH SarabunIT๙" w:hAnsi="TH SarabunIT๙" w:cs="TH SarabunIT๙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๓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รายงาน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หรืองานที่นักศึกษาได้รับมอบหมาย</w:t>
      </w:r>
    </w:p>
    <w:p w:rsidR="00432DA8" w:rsidRPr="000066F7" w:rsidRDefault="00432DA8" w:rsidP="00432DA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ระบุรายงานหรืองานที่มอบหมายนักศึกษา และกำหนดส่ง</w:t>
      </w:r>
    </w:p>
    <w:p w:rsidR="00432DA8" w:rsidRPr="000066F7" w:rsidRDefault="00432DA8" w:rsidP="00432DA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๔.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การติดตามผลการเรียนรู้การฝึกประสบการณ์ภาคสนามของนักศึกษา</w:t>
      </w:r>
    </w:p>
    <w:p w:rsidR="00432DA8" w:rsidRPr="000066F7" w:rsidRDefault="00432DA8" w:rsidP="00432DA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ระบุกิจกรรมที่ใช้ในการติดตามผลการเรียนรู้ทั้งระหว่างฝึกและเมื่อสิ้นสุดการฝึกประสบการณ์</w:t>
      </w:r>
    </w:p>
    <w:p w:rsidR="00432DA8" w:rsidRPr="000066F7" w:rsidRDefault="00432DA8" w:rsidP="00432DA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highlight w:val="yellow"/>
          <w:lang w:val="en-GB"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ภาคสนาม</w:t>
      </w:r>
    </w:p>
    <w:p w:rsidR="00432DA8" w:rsidRPr="000066F7" w:rsidRDefault="00432DA8" w:rsidP="00432DA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lastRenderedPageBreak/>
        <w:t>๕.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</w:r>
    </w:p>
    <w:p w:rsidR="00432DA8" w:rsidRPr="000066F7" w:rsidRDefault="00432DA8" w:rsidP="00432DA8">
      <w:pPr>
        <w:ind w:left="720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เช่น การวางแผนกิจกรรมสำหรับการพัฒนาทักษะของนักศึกษา การให้คำแนะนำแก่นักศึกษา</w:t>
      </w:r>
    </w:p>
    <w:p w:rsidR="00432DA8" w:rsidRPr="000066F7" w:rsidRDefault="00432DA8" w:rsidP="00432DA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การประเมินผลการฝึกประสบการณ์</w:t>
      </w:r>
    </w:p>
    <w:p w:rsidR="00432DA8" w:rsidRPr="000066F7" w:rsidRDefault="00432DA8" w:rsidP="00432D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๖.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หน้าที่และความรับผิดชอบของอาจารย์ที่ปรึกษา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>/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อาจารย์</w:t>
      </w:r>
      <w:proofErr w:type="spellStart"/>
      <w:r w:rsidR="00EA12B7"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นิเทศ</w:t>
      </w:r>
      <w:r w:rsidR="000A2A41"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ก์</w:t>
      </w:r>
      <w:proofErr w:type="spellEnd"/>
    </w:p>
    <w:p w:rsidR="00432DA8" w:rsidRPr="000066F7" w:rsidRDefault="00432DA8" w:rsidP="00432DA8">
      <w:pPr>
        <w:ind w:left="360"/>
        <w:jc w:val="both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</w:t>
      </w: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ab/>
        <w:t>เช่น การให้คำปรึกษา การประสานและร่วมวางแผนกับพนักงานพี่เลี้ยงในสถานประกอบการ</w:t>
      </w:r>
    </w:p>
    <w:p w:rsidR="00432DA8" w:rsidRPr="000066F7" w:rsidRDefault="00432DA8" w:rsidP="00432DA8">
      <w:pPr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spacing w:val="-6"/>
          <w:sz w:val="32"/>
          <w:szCs w:val="32"/>
          <w:cs/>
          <w:lang w:val="en-GB" w:bidi="th-TH"/>
        </w:rPr>
        <w:t>การประเมินผลนักศึกษา การวางแผนสำหรับการออก</w:t>
      </w:r>
      <w:proofErr w:type="spellStart"/>
      <w:r w:rsidRPr="000066F7">
        <w:rPr>
          <w:rFonts w:ascii="TH SarabunIT๙" w:hAnsi="TH SarabunIT๙" w:cs="TH SarabunIT๙"/>
          <w:spacing w:val="-6"/>
          <w:sz w:val="32"/>
          <w:szCs w:val="32"/>
          <w:cs/>
          <w:lang w:val="en-GB" w:bidi="th-TH"/>
        </w:rPr>
        <w:t>นิเทศ</w:t>
      </w:r>
      <w:r w:rsidR="000A2A41" w:rsidRPr="000066F7">
        <w:rPr>
          <w:rFonts w:ascii="TH SarabunIT๙" w:hAnsi="TH SarabunIT๙" w:cs="TH SarabunIT๙"/>
          <w:spacing w:val="-6"/>
          <w:sz w:val="32"/>
          <w:szCs w:val="32"/>
          <w:cs/>
          <w:lang w:val="en-GB" w:bidi="th-TH"/>
        </w:rPr>
        <w:t>ก์</w:t>
      </w:r>
      <w:proofErr w:type="spellEnd"/>
      <w:r w:rsidRPr="000066F7">
        <w:rPr>
          <w:rFonts w:ascii="TH SarabunIT๙" w:hAnsi="TH SarabunIT๙" w:cs="TH SarabunIT๙"/>
          <w:spacing w:val="-6"/>
          <w:sz w:val="32"/>
          <w:szCs w:val="32"/>
          <w:cs/>
          <w:lang w:val="en-GB" w:bidi="th-TH"/>
        </w:rPr>
        <w:t xml:space="preserve">นักศึกษา </w:t>
      </w:r>
    </w:p>
    <w:p w:rsidR="00432DA8" w:rsidRPr="000066F7" w:rsidRDefault="00432DA8" w:rsidP="00432D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๗.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การเตรียมการในการแนะแนวและช่วยเหลือนักศึกษา</w:t>
      </w:r>
    </w:p>
    <w:p w:rsidR="00432DA8" w:rsidRPr="000066F7" w:rsidRDefault="00432DA8" w:rsidP="00432DA8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๘.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สิ่งอำนวยความสะดวกและการสนับสนุน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ที่ต้องการ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จากสถานที่ที่จัดประสบการณ์ภาคสนาม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>/</w:t>
      </w:r>
    </w:p>
    <w:p w:rsidR="004A401C" w:rsidRPr="000066F7" w:rsidRDefault="00432DA8" w:rsidP="00432DA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สถานประกอบการ</w:t>
      </w:r>
    </w:p>
    <w:p w:rsidR="00432DA8" w:rsidRPr="000066F7" w:rsidRDefault="00432DA8" w:rsidP="00432DA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เช่น </w:t>
      </w: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>ที่พัก</w:t>
      </w:r>
      <w:r w:rsidRPr="000066F7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066F7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การเดินทาง วัสดุอุปกรณ์สนับสนุนอื่น ๆ  เช่น เบี้ยเ</w:t>
      </w:r>
      <w:r w:rsidRPr="000066F7">
        <w:rPr>
          <w:rFonts w:ascii="TH SarabunIT๙" w:hAnsi="TH SarabunIT๙" w:cs="TH SarabunIT๙"/>
          <w:sz w:val="32"/>
          <w:szCs w:val="32"/>
          <w:cs/>
          <w:lang w:bidi="th-TH"/>
        </w:rPr>
        <w:t>ลี้ยง</w:t>
      </w:r>
    </w:p>
    <w:p w:rsidR="006316A7" w:rsidRPr="000066F7" w:rsidRDefault="006316A7" w:rsidP="006316A7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316A7" w:rsidRPr="000066F7" w:rsidRDefault="006316A7" w:rsidP="006316A7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๕</w:t>
      </w: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4171D2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</w:t>
      </w: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การวางแผนและการเตรียมการ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การกำหนดสถานที่ฝึก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การเตรียมนักศึกษา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การเตรียม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อาจารย์ที่ปรึกษา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>/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อาจารย์</w:t>
      </w:r>
      <w:proofErr w:type="spellStart"/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นิเทศก์</w:t>
      </w:r>
      <w:proofErr w:type="spellEnd"/>
      <w:r w:rsidRPr="000066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 การเตรียมพนักงานพี่เลี้ยงในสถานที่ฝึก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 การจัดการความเสี่ยง</w:t>
      </w:r>
    </w:p>
    <w:p w:rsidR="00080492" w:rsidRPr="000066F7" w:rsidRDefault="0008049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316A7" w:rsidRPr="000066F7" w:rsidRDefault="006316A7" w:rsidP="004171D2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6316A7" w:rsidRPr="000066F7" w:rsidRDefault="006316A7" w:rsidP="006316A7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๖</w:t>
      </w: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4171D2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</w:t>
      </w: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การประเมิน</w:t>
      </w:r>
      <w:r w:rsidR="00F76644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นักศึกษา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หลักเกณฑ์การประเมิน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กระบวนการประเมินผลการปฏิบัติงานของนักศึกษา</w:t>
      </w:r>
    </w:p>
    <w:p w:rsidR="006316A7" w:rsidRPr="000066F7" w:rsidRDefault="004171D2" w:rsidP="004171D2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ความรับผิดชอบของพนักงานพี่เลี้ยงต่อการประเมินนักศึกษา</w:t>
      </w:r>
    </w:p>
    <w:p w:rsidR="004171D2" w:rsidRPr="000066F7" w:rsidRDefault="004171D2" w:rsidP="004171D2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การสรุปผลการประเมินที่แตกต่าง</w:t>
      </w:r>
    </w:p>
    <w:p w:rsidR="004171D2" w:rsidRPr="000066F7" w:rsidRDefault="004171D2" w:rsidP="004171D2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6316A7" w:rsidRPr="000066F7" w:rsidRDefault="006316A7" w:rsidP="006316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512D0B"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๗</w:t>
      </w:r>
      <w:r w:rsidRPr="000066F7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</w:t>
      </w:r>
      <w:r w:rsidR="004171D2"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</w:t>
      </w:r>
      <w:r w:rsidR="00C93DD3"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:rsidR="004171D2" w:rsidRPr="000066F7" w:rsidRDefault="004171D2" w:rsidP="004171D2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กระบวนการประเมินการฝึกประสบการณ์ภาคสนามจากผู้เกี่ยวข้องต่อไปนี้</w:t>
      </w:r>
    </w:p>
    <w:p w:rsidR="004171D2" w:rsidRPr="000066F7" w:rsidRDefault="004171D2" w:rsidP="004171D2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๑.๑  นักศึกษา</w:t>
      </w:r>
    </w:p>
    <w:p w:rsidR="004171D2" w:rsidRPr="000066F7" w:rsidRDefault="004171D2" w:rsidP="004171D2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๑.๒  พนักงานพี่เลี้ยงหรือผู้ประกอบการ</w:t>
      </w:r>
    </w:p>
    <w:p w:rsidR="004171D2" w:rsidRPr="000066F7" w:rsidRDefault="004171D2" w:rsidP="004171D2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๑.๓  อาจารย์ที่ดูแลกิจกรรมภาคสนาม</w:t>
      </w:r>
    </w:p>
    <w:p w:rsidR="006316A7" w:rsidRPr="000066F7" w:rsidRDefault="004171D2" w:rsidP="004171D2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๑.๔  อื่น ๆ เช่น บัณฑิตจบใหม่</w:t>
      </w:r>
    </w:p>
    <w:p w:rsidR="004171D2" w:rsidRPr="000066F7" w:rsidRDefault="004171D2" w:rsidP="004171D2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0066F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066F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</w:t>
      </w:r>
    </w:p>
    <w:p w:rsidR="006316A7" w:rsidRPr="000066F7" w:rsidRDefault="006316A7" w:rsidP="006316A7">
      <w:pPr>
        <w:rPr>
          <w:rFonts w:ascii="TH SarabunIT๙" w:hAnsi="TH SarabunIT๙" w:cs="TH SarabunIT๙"/>
          <w:cs/>
          <w:lang w:bidi="th-TH"/>
        </w:rPr>
      </w:pPr>
    </w:p>
    <w:p w:rsidR="006316A7" w:rsidRPr="000066F7" w:rsidRDefault="006316A7">
      <w:pPr>
        <w:rPr>
          <w:rFonts w:ascii="TH SarabunIT๙" w:hAnsi="TH SarabunIT๙" w:cs="TH SarabunIT๙"/>
        </w:rPr>
      </w:pPr>
    </w:p>
    <w:sectPr w:rsidR="006316A7" w:rsidRPr="000066F7" w:rsidSect="002F17E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78" w:right="1152" w:bottom="864" w:left="1728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7E" w:rsidRDefault="0034687E">
      <w:r>
        <w:separator/>
      </w:r>
    </w:p>
  </w:endnote>
  <w:endnote w:type="continuationSeparator" w:id="0">
    <w:p w:rsidR="0034687E" w:rsidRDefault="0034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E43A16" w:rsidP="00A626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2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F6" w:rsidRPr="00A626F6" w:rsidRDefault="00E43A16" w:rsidP="00947A1E">
    <w:pPr>
      <w:pStyle w:val="a3"/>
      <w:framePr w:wrap="around" w:vAnchor="text" w:hAnchor="margin" w:xAlign="center" w:y="1"/>
      <w:rPr>
        <w:rStyle w:val="a4"/>
        <w:rFonts w:ascii="Browallia New" w:hAnsi="Browallia New" w:cs="Browallia New"/>
        <w:sz w:val="32"/>
        <w:szCs w:val="32"/>
      </w:rPr>
    </w:pPr>
    <w:r w:rsidRPr="00A626F6">
      <w:rPr>
        <w:rStyle w:val="a4"/>
        <w:rFonts w:ascii="Browallia New" w:hAnsi="Browallia New" w:cs="Browallia New"/>
        <w:sz w:val="32"/>
        <w:szCs w:val="32"/>
      </w:rPr>
      <w:fldChar w:fldCharType="begin"/>
    </w:r>
    <w:r w:rsidR="00A626F6" w:rsidRPr="00A626F6">
      <w:rPr>
        <w:rStyle w:val="a4"/>
        <w:rFonts w:ascii="Browallia New" w:hAnsi="Browallia New" w:cs="Browallia New"/>
        <w:sz w:val="32"/>
        <w:szCs w:val="32"/>
      </w:rPr>
      <w:instrText xml:space="preserve">PAGE  </w:instrTex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D67696">
      <w:rPr>
        <w:rStyle w:val="a4"/>
        <w:rFonts w:ascii="Browallia New" w:hAnsi="Browallia New" w:cs="Browallia New"/>
        <w:noProof/>
        <w:sz w:val="32"/>
        <w:szCs w:val="32"/>
        <w:cs/>
        <w:lang w:bidi="th-TH"/>
      </w:rPr>
      <w:t>๑</w:t>
    </w:r>
    <w:r w:rsidRPr="00A626F6">
      <w:rPr>
        <w:rStyle w:val="a4"/>
        <w:rFonts w:ascii="Browallia New" w:hAnsi="Browallia New" w:cs="Browallia New"/>
        <w:sz w:val="32"/>
        <w:szCs w:val="32"/>
      </w:rPr>
      <w:fldChar w:fldCharType="end"/>
    </w:r>
  </w:p>
  <w:p w:rsidR="00A626F6" w:rsidRDefault="00A626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7E" w:rsidRDefault="0034687E">
      <w:r>
        <w:separator/>
      </w:r>
    </w:p>
  </w:footnote>
  <w:footnote w:type="continuationSeparator" w:id="0">
    <w:p w:rsidR="0034687E" w:rsidRDefault="0034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E43A16" w:rsidP="00B7725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2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25F" w:rsidRDefault="00B772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5F" w:rsidRDefault="00B7725F" w:rsidP="00B7725F">
    <w:pPr>
      <w:pStyle w:val="a5"/>
      <w:framePr w:wrap="around" w:vAnchor="text" w:hAnchor="margin" w:xAlign="center" w:y="1"/>
      <w:rPr>
        <w:rStyle w:val="a4"/>
      </w:rPr>
    </w:pPr>
  </w:p>
  <w:p w:rsidR="004A401C" w:rsidRPr="000066F7" w:rsidRDefault="004A401C" w:rsidP="004A401C">
    <w:pPr>
      <w:pStyle w:val="a5"/>
      <w:jc w:val="center"/>
      <w:rPr>
        <w:rStyle w:val="a4"/>
        <w:rFonts w:ascii="TH SarabunIT๙" w:hAnsi="TH SarabunIT๙" w:cs="TH SarabunIT๙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tab/>
    </w:r>
    <w:r>
      <w:rPr>
        <w:rStyle w:val="a4"/>
        <w:rFonts w:ascii="Browallia New" w:hAnsi="Browallia New" w:cs="Browallia New"/>
        <w:sz w:val="32"/>
        <w:szCs w:val="32"/>
      </w:rPr>
      <w:tab/>
      <w:t xml:space="preserve">     </w:t>
    </w:r>
    <w:r w:rsidR="000E29CF">
      <w:rPr>
        <w:rStyle w:val="a4"/>
        <w:rFonts w:ascii="Browallia New" w:hAnsi="Browallia New" w:cs="Browallia New"/>
        <w:sz w:val="32"/>
        <w:szCs w:val="32"/>
      </w:rPr>
      <w:t xml:space="preserve"> </w:t>
    </w:r>
    <w:proofErr w:type="spellStart"/>
    <w:r w:rsidRPr="000066F7">
      <w:rPr>
        <w:rFonts w:ascii="TH SarabunIT๙" w:hAnsi="TH SarabunIT๙" w:cs="TH SarabunIT๙"/>
        <w:b/>
        <w:bCs/>
        <w:sz w:val="32"/>
        <w:szCs w:val="32"/>
        <w:cs/>
        <w:lang w:bidi="th-TH"/>
      </w:rPr>
      <w:t>มคอ</w:t>
    </w:r>
    <w:proofErr w:type="spellEnd"/>
    <w:r w:rsidRPr="000066F7">
      <w:rPr>
        <w:rFonts w:ascii="TH SarabunIT๙" w:hAnsi="TH SarabunIT๙" w:cs="TH SarabunIT๙"/>
        <w:b/>
        <w:bCs/>
        <w:sz w:val="32"/>
        <w:szCs w:val="32"/>
        <w:cs/>
        <w:lang w:bidi="th-TH"/>
      </w:rPr>
      <w:t>.๔</w:t>
    </w:r>
  </w:p>
  <w:p w:rsidR="003C7878" w:rsidRPr="003C7878" w:rsidRDefault="003C7878" w:rsidP="004A401C">
    <w:pPr>
      <w:pStyle w:val="a5"/>
      <w:rPr>
        <w:rFonts w:ascii="Browallia New" w:hAnsi="Browallia New" w:cs="Browallia New"/>
        <w:sz w:val="18"/>
        <w:szCs w:val="18"/>
        <w:rtl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7"/>
    <w:rsid w:val="000066F7"/>
    <w:rsid w:val="00014987"/>
    <w:rsid w:val="00022A19"/>
    <w:rsid w:val="00080492"/>
    <w:rsid w:val="00083DBB"/>
    <w:rsid w:val="000A2A41"/>
    <w:rsid w:val="000E29CF"/>
    <w:rsid w:val="00115190"/>
    <w:rsid w:val="00151274"/>
    <w:rsid w:val="00176493"/>
    <w:rsid w:val="0017781C"/>
    <w:rsid w:val="001D3618"/>
    <w:rsid w:val="00246056"/>
    <w:rsid w:val="002B5538"/>
    <w:rsid w:val="002E4E1C"/>
    <w:rsid w:val="002F17EF"/>
    <w:rsid w:val="0034687E"/>
    <w:rsid w:val="003C7878"/>
    <w:rsid w:val="003D4000"/>
    <w:rsid w:val="003D6D04"/>
    <w:rsid w:val="003F49F9"/>
    <w:rsid w:val="004171D2"/>
    <w:rsid w:val="00432DA8"/>
    <w:rsid w:val="0044730E"/>
    <w:rsid w:val="004534C3"/>
    <w:rsid w:val="00454F90"/>
    <w:rsid w:val="004A401C"/>
    <w:rsid w:val="004B15B1"/>
    <w:rsid w:val="004B6D06"/>
    <w:rsid w:val="004F4B5E"/>
    <w:rsid w:val="00512D0B"/>
    <w:rsid w:val="0054220C"/>
    <w:rsid w:val="0056260F"/>
    <w:rsid w:val="005926F6"/>
    <w:rsid w:val="00593A15"/>
    <w:rsid w:val="005A3823"/>
    <w:rsid w:val="00601FCD"/>
    <w:rsid w:val="006316A7"/>
    <w:rsid w:val="0064277A"/>
    <w:rsid w:val="00691EF8"/>
    <w:rsid w:val="006C613D"/>
    <w:rsid w:val="006F3117"/>
    <w:rsid w:val="0070274E"/>
    <w:rsid w:val="007112AD"/>
    <w:rsid w:val="00722380"/>
    <w:rsid w:val="007460FD"/>
    <w:rsid w:val="00765D13"/>
    <w:rsid w:val="00776A3F"/>
    <w:rsid w:val="00777F05"/>
    <w:rsid w:val="007C0C69"/>
    <w:rsid w:val="007D03DA"/>
    <w:rsid w:val="007D4AD2"/>
    <w:rsid w:val="007E4FC8"/>
    <w:rsid w:val="00821DE1"/>
    <w:rsid w:val="0084134A"/>
    <w:rsid w:val="008878C5"/>
    <w:rsid w:val="008E4167"/>
    <w:rsid w:val="00907263"/>
    <w:rsid w:val="009076C0"/>
    <w:rsid w:val="00920A00"/>
    <w:rsid w:val="00923E38"/>
    <w:rsid w:val="00947A1E"/>
    <w:rsid w:val="00991D32"/>
    <w:rsid w:val="009C1D19"/>
    <w:rsid w:val="009D18C1"/>
    <w:rsid w:val="009E0B5D"/>
    <w:rsid w:val="009F37A7"/>
    <w:rsid w:val="00A626F6"/>
    <w:rsid w:val="00A64636"/>
    <w:rsid w:val="00A71223"/>
    <w:rsid w:val="00B1036C"/>
    <w:rsid w:val="00B34962"/>
    <w:rsid w:val="00B43B7B"/>
    <w:rsid w:val="00B64059"/>
    <w:rsid w:val="00B64EDA"/>
    <w:rsid w:val="00B6577F"/>
    <w:rsid w:val="00B7725F"/>
    <w:rsid w:val="00BA30F5"/>
    <w:rsid w:val="00BA4D95"/>
    <w:rsid w:val="00BC06D1"/>
    <w:rsid w:val="00BC1BB0"/>
    <w:rsid w:val="00BE5618"/>
    <w:rsid w:val="00C21C87"/>
    <w:rsid w:val="00C25745"/>
    <w:rsid w:val="00C271BB"/>
    <w:rsid w:val="00C60B8E"/>
    <w:rsid w:val="00C93DD3"/>
    <w:rsid w:val="00CB121F"/>
    <w:rsid w:val="00CD2B99"/>
    <w:rsid w:val="00CD6ECF"/>
    <w:rsid w:val="00CF671C"/>
    <w:rsid w:val="00D67696"/>
    <w:rsid w:val="00D94AD9"/>
    <w:rsid w:val="00DD0067"/>
    <w:rsid w:val="00DD234D"/>
    <w:rsid w:val="00DD76A6"/>
    <w:rsid w:val="00DE2488"/>
    <w:rsid w:val="00E24B6C"/>
    <w:rsid w:val="00E43A16"/>
    <w:rsid w:val="00E9213F"/>
    <w:rsid w:val="00EA12B7"/>
    <w:rsid w:val="00EA1408"/>
    <w:rsid w:val="00F35672"/>
    <w:rsid w:val="00F76644"/>
    <w:rsid w:val="00FC2179"/>
    <w:rsid w:val="00FD6451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680BA2-3870-44F9-AFDE-C9CEBF7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ASUS</cp:lastModifiedBy>
  <cp:revision>2</cp:revision>
  <cp:lastPrinted>2009-07-29T04:27:00Z</cp:lastPrinted>
  <dcterms:created xsi:type="dcterms:W3CDTF">2020-06-09T10:07:00Z</dcterms:created>
  <dcterms:modified xsi:type="dcterms:W3CDTF">2020-06-09T10:07:00Z</dcterms:modified>
</cp:coreProperties>
</file>